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Trabajo Practico Derecho Laboral en Argentina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Busque, lea y analice en la web la Ley N° 20.744.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Explique y describa el concepto de trabajo establecido en la presente ley.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Explique y describa el concepto de empresario establecido en la presente ley.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Explique y describa el concepto de condiciones menos favorable establecido en la presente ley.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Explique y describa el concepto de establecimiento establecido en la presente ley.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Describa e interprete el principio de norma más favorable para el empleador.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Lea y explique el artículo 12 de la presente ley.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714" w:hanging="357"/>
        <w:contextualSpacing/>
        <w:rPr/>
      </w:pPr>
      <w:r>
        <w:rPr>
          <w:rFonts w:cs="Times New Roman" w:ascii="Times New Roman" w:hAnsi="Times New Roman"/>
        </w:rPr>
        <w:t>Busque y analice el art. 14 bis de la Constitución Nacional en sus 3 párrafos, e integrarlo con los artículos referenciados supra.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57d9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LibreOffice/6.3.4.2$Windows_X86_64 LibreOffice_project/60da17e045e08f1793c57c00ba83cdfce946d0aa</Application>
  <Pages>1</Pages>
  <Words>119</Words>
  <Characters>590</Characters>
  <CharactersWithSpaces>692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2020-03-18T19:06:00Z</dcterms:created>
  <dc:creator>Susana</dc:creator>
  <dc:description/>
  <dc:language>es-ES</dc:language>
  <cp:lastModifiedBy>Susana</cp:lastModifiedBy>
  <dcterms:modified xsi:type="dcterms:W3CDTF">2020-03-18T19:18:00Z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